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790B">
      <w:pPr>
        <w:spacing w:before="217" w:beforeLines="50" w:after="435" w:afterLines="100" w:line="300" w:lineRule="auto"/>
        <w:jc w:val="center"/>
        <w:rPr>
          <w:rFonts w:hint="eastAsia" w:ascii="黑体" w:hAnsi="黑体" w:eastAsia="黑体"/>
          <w:color w:val="C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中国城市轨道交通协会科技进步奖</w:t>
      </w:r>
      <w:r>
        <w:rPr>
          <w:rFonts w:hint="eastAsia" w:ascii="黑体" w:hAnsi="黑体" w:eastAsia="黑体"/>
          <w:sz w:val="32"/>
          <w:szCs w:val="32"/>
        </w:rPr>
        <w:t>项目公示</w:t>
      </w:r>
    </w:p>
    <w:p w14:paraId="233A5F68">
      <w:pPr>
        <w:snapToGrid w:val="0"/>
        <w:spacing w:before="217" w:beforeLines="50" w:after="217" w:afterLines="50" w:line="360" w:lineRule="auto"/>
        <w:rPr>
          <w:rFonts w:hint="eastAsia" w:ascii="宋体" w:hAnsi="宋体" w:eastAsia="宋体"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Cs/>
          <w:sz w:val="22"/>
          <w:szCs w:val="22"/>
        </w:rPr>
        <w:t>一、项目名称：应用于城轨列车的智能压铆机的设计与</w:t>
      </w:r>
      <w:r>
        <w:rPr>
          <w:rFonts w:hint="eastAsia" w:ascii="宋体" w:hAnsi="宋体"/>
          <w:bCs/>
          <w:sz w:val="22"/>
          <w:szCs w:val="22"/>
          <w:lang w:val="en-US" w:eastAsia="zh-CN"/>
        </w:rPr>
        <w:t>实践</w:t>
      </w:r>
    </w:p>
    <w:p w14:paraId="116AEC68">
      <w:pPr>
        <w:snapToGrid w:val="0"/>
        <w:spacing w:before="217" w:beforeLines="50" w:after="217" w:afterLines="50" w:line="360" w:lineRule="auto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二、提名单位（提名专家）：西安交通工程学院</w:t>
      </w:r>
    </w:p>
    <w:p w14:paraId="4DFBFA2B">
      <w:pPr>
        <w:snapToGrid w:val="0"/>
        <w:spacing w:before="217" w:beforeLines="50" w:after="217" w:afterLines="50" w:line="360" w:lineRule="auto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三</w:t>
      </w:r>
      <w:r>
        <w:rPr>
          <w:rFonts w:ascii="宋体" w:hAnsi="宋体"/>
          <w:bCs/>
          <w:sz w:val="22"/>
          <w:szCs w:val="22"/>
        </w:rPr>
        <w:t>、</w:t>
      </w:r>
      <w:r>
        <w:rPr>
          <w:rFonts w:hint="eastAsia" w:ascii="宋体" w:hAnsi="宋体"/>
          <w:bCs/>
          <w:sz w:val="22"/>
          <w:szCs w:val="22"/>
        </w:rPr>
        <w:t>提名类型</w:t>
      </w:r>
      <w:r>
        <w:rPr>
          <w:rFonts w:ascii="宋体" w:hAnsi="宋体"/>
          <w:bCs/>
          <w:sz w:val="22"/>
          <w:szCs w:val="22"/>
        </w:rPr>
        <w:t>及提名等级</w:t>
      </w:r>
      <w:r>
        <w:rPr>
          <w:rFonts w:hint="eastAsia" w:ascii="宋体" w:hAnsi="宋体"/>
          <w:bCs/>
          <w:sz w:val="22"/>
          <w:szCs w:val="22"/>
        </w:rPr>
        <w:t>：</w:t>
      </w:r>
      <w:r>
        <w:rPr>
          <w:rFonts w:hint="eastAsia" w:ascii="宋体" w:hAnsi="宋体"/>
          <w:bCs/>
          <w:sz w:val="22"/>
          <w:szCs w:val="22"/>
          <w:lang w:eastAsia="zh-CN"/>
        </w:rPr>
        <w:t>科技进步奖（类别：技术开发类）（一等奖或二等奖）</w:t>
      </w:r>
    </w:p>
    <w:p w14:paraId="5E4496C6">
      <w:pPr>
        <w:snapToGrid w:val="0"/>
        <w:spacing w:before="217" w:beforeLines="50" w:after="217" w:afterLines="50" w:line="360" w:lineRule="auto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四、项目简介</w:t>
      </w:r>
    </w:p>
    <w:p w14:paraId="348128C3">
      <w:pPr>
        <w:snapToGrid w:val="0"/>
        <w:spacing w:before="217" w:beforeLines="50" w:after="217" w:afterLines="50" w:line="360" w:lineRule="auto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 xml:space="preserve"> 1 项目领域</w:t>
      </w:r>
    </w:p>
    <w:p w14:paraId="1C5275D8">
      <w:pPr>
        <w:snapToGrid w:val="0"/>
        <w:spacing w:before="217" w:beforeLines="50" w:after="217" w:afterLines="50" w:line="360" w:lineRule="auto"/>
        <w:ind w:firstLine="440" w:firstLineChars="20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本项目属城市轨道交通装备制造与维护领域，聚焦城轨列车车体连接工艺革新，融合智能控制、液压传动、传感器检测技术，研发适配车体轻量化材料铆接的智能装备，破解传统铆接设备效率低、精度差、依赖人工等痛点，符合国家“十四五”“交通强国建设” 轨道交通装备智能化升级方向，为城轨制造与维护工艺优化提供支撑。</w:t>
      </w:r>
    </w:p>
    <w:p w14:paraId="7BD14ED7">
      <w:pPr>
        <w:snapToGrid w:val="0"/>
        <w:spacing w:before="217" w:beforeLines="50" w:after="217" w:afterLines="50" w:line="360" w:lineRule="auto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2 核心创新</w:t>
      </w:r>
    </w:p>
    <w:p w14:paraId="1D35D266">
      <w:pPr>
        <w:snapToGrid w:val="0"/>
        <w:spacing w:before="217" w:beforeLines="50" w:after="217" w:afterLines="50" w:line="360" w:lineRule="auto"/>
        <w:ind w:firstLine="440" w:firstLineChars="20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项目突破传统压铆机局限，核心创新有三：一是智能参数自适应调节技术，集成传感器与 PLC 控制系统，自动匹配 5-50kN 压铆力、±0.01mm 回程高度，铆接合格率从85%提至99.5% 以上；二是智能监控与预警系统，计数误差≤1次，故障0.5秒内触发报警并暂停作业；三是便携模块化设计，整机重量≤80kg，作业灵活性提升60%，单人可操作。</w:t>
      </w:r>
    </w:p>
    <w:p w14:paraId="41CF2153">
      <w:pPr>
        <w:snapToGrid w:val="0"/>
        <w:spacing w:before="217" w:beforeLines="50" w:after="217" w:afterLines="50" w:line="360" w:lineRule="auto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3 专利与指标</w:t>
      </w:r>
    </w:p>
    <w:p w14:paraId="309AE842">
      <w:pPr>
        <w:snapToGrid w:val="0"/>
        <w:spacing w:before="217" w:beforeLines="50" w:after="217" w:afterLines="50" w:line="360" w:lineRule="auto"/>
        <w:ind w:firstLine="440" w:firstLineChars="200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专利方面，授权发明专利“一种供热自动化控制节能装置”技术应用于本设备，另 2 项核心技术提交发明专利申请。技术指标上，压铆力精度 ±1% FS，重复定位精度±0.02mm，单次周期≤3 秒，无故障运行≥500 小时。经济指标上，单人日作业量提至800 个，人力成本降75%，设备回收期≤1.5 年，单条线年省运维成本30-50 万元。</w:t>
      </w:r>
    </w:p>
    <w:p w14:paraId="69E8132B">
      <w:pPr>
        <w:snapToGrid w:val="0"/>
        <w:spacing w:before="217" w:beforeLines="50" w:after="217" w:afterLines="50" w:line="360" w:lineRule="auto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4 行业作用与推广</w:t>
      </w:r>
    </w:p>
    <w:p w14:paraId="597BB249">
      <w:pPr>
        <w:snapToGrid w:val="0"/>
        <w:spacing w:before="217" w:beforeLines="50" w:after="217" w:afterLines="50" w:line="360" w:lineRule="auto"/>
        <w:ind w:firstLine="440" w:firstLineChars="200"/>
        <w:rPr>
          <w:rFonts w:ascii="宋体" w:hAnsi="宋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sz w:val="22"/>
          <w:szCs w:val="22"/>
        </w:rPr>
        <w:t>项目推动城轨装备技术升级，建立 “数据驱动” 工艺标准，核心部件国产化率90%，能耗降 20%。目前已完成万次模拟试验，与企业合作三年投放 35 台，故障率≤2%；后续计划 3 年推广 50 台以上，覆盖 10 余家企业，推动行业智能化渗透率从15% 提至 30% 以上</w:t>
      </w:r>
      <w:r>
        <w:rPr>
          <w:rFonts w:hint="eastAsia" w:ascii="宋体" w:hAnsi="宋体"/>
          <w:bCs/>
          <w:sz w:val="22"/>
          <w:szCs w:val="22"/>
          <w:lang w:eastAsia="zh-CN"/>
        </w:rPr>
        <w:t>。</w:t>
      </w:r>
    </w:p>
    <w:p w14:paraId="457C87E1">
      <w:pPr>
        <w:snapToGrid w:val="0"/>
        <w:spacing w:before="217" w:beforeLines="50" w:after="217" w:afterLines="50" w:line="360" w:lineRule="auto"/>
        <w:rPr>
          <w:rFonts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五、</w:t>
      </w:r>
      <w:bookmarkStart w:id="0" w:name="_Hlk77260758"/>
      <w:r>
        <w:rPr>
          <w:rFonts w:hint="eastAsia" w:ascii="宋体" w:hAnsi="宋体"/>
          <w:bCs/>
          <w:sz w:val="22"/>
          <w:szCs w:val="22"/>
        </w:rPr>
        <w:t>全部完成人姓名（含排序）</w:t>
      </w:r>
      <w:bookmarkEnd w:id="0"/>
    </w:p>
    <w:p w14:paraId="3852FEF2">
      <w:pPr>
        <w:snapToGrid w:val="0"/>
        <w:spacing w:before="217" w:beforeLines="50" w:after="217" w:afterLines="50" w:line="360" w:lineRule="auto"/>
        <w:rPr>
          <w:rFonts w:hint="default" w:ascii="宋体" w:hAnsi="宋体"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Cs/>
          <w:sz w:val="22"/>
          <w:szCs w:val="22"/>
        </w:rPr>
        <w:t>1.</w:t>
      </w:r>
      <w:r>
        <w:rPr>
          <w:rFonts w:hint="eastAsia" w:ascii="宋体" w:hAnsi="宋体"/>
          <w:bCs/>
          <w:sz w:val="22"/>
          <w:szCs w:val="22"/>
          <w:lang w:val="en-US" w:eastAsia="zh-CN"/>
        </w:rPr>
        <w:t>谢国坤</w:t>
      </w:r>
      <w:bookmarkStart w:id="1" w:name="_Hlk77260866"/>
      <w:r>
        <w:rPr>
          <w:rFonts w:hint="eastAsia" w:ascii="宋体" w:hAnsi="宋体"/>
          <w:bCs/>
          <w:sz w:val="22"/>
          <w:szCs w:val="22"/>
          <w:lang w:val="en-US" w:eastAsia="zh-CN"/>
        </w:rPr>
        <w:t>;</w:t>
      </w:r>
      <w:bookmarkStart w:id="2" w:name="_GoBack"/>
      <w:bookmarkEnd w:id="2"/>
      <w:r>
        <w:rPr>
          <w:rFonts w:hint="eastAsia" w:ascii="宋体" w:hAnsi="宋体"/>
          <w:bCs/>
          <w:sz w:val="22"/>
          <w:szCs w:val="22"/>
          <w:lang w:val="en-US" w:eastAsia="zh-CN"/>
        </w:rPr>
        <w:t>2.丁旺才;3.石广田;4.贾亚娟;5.王思明;6.李宗孝</w:t>
      </w:r>
    </w:p>
    <w:p w14:paraId="5575A4F8">
      <w:pPr>
        <w:snapToGrid w:val="0"/>
        <w:spacing w:before="217" w:beforeLines="50" w:after="217" w:afterLines="50" w:line="360" w:lineRule="auto"/>
        <w:rPr>
          <w:rFonts w:hint="eastAsia" w:ascii="宋体" w:hAnsi="宋体"/>
          <w:color w:val="C00000"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六、全部完成人情况</w:t>
      </w:r>
    </w:p>
    <w:bookmarkEnd w:id="1"/>
    <w:tbl>
      <w:tblPr>
        <w:tblStyle w:val="8"/>
        <w:tblW w:w="9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34"/>
        <w:gridCol w:w="708"/>
        <w:gridCol w:w="1296"/>
        <w:gridCol w:w="1250"/>
        <w:gridCol w:w="4879"/>
      </w:tblGrid>
      <w:tr w14:paraId="7CC35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1" w:type="dxa"/>
            <w:vAlign w:val="center"/>
          </w:tcPr>
          <w:p w14:paraId="1D469CF5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排名</w:t>
            </w:r>
          </w:p>
        </w:tc>
        <w:tc>
          <w:tcPr>
            <w:tcW w:w="1134" w:type="dxa"/>
            <w:vAlign w:val="center"/>
          </w:tcPr>
          <w:p w14:paraId="390014D5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完成人</w:t>
            </w:r>
          </w:p>
        </w:tc>
        <w:tc>
          <w:tcPr>
            <w:tcW w:w="708" w:type="dxa"/>
            <w:vAlign w:val="center"/>
          </w:tcPr>
          <w:p w14:paraId="532C0133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职称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5A36E8DA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现工作单位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 w14:paraId="078FDF8C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成果完成单位</w:t>
            </w:r>
          </w:p>
        </w:tc>
        <w:tc>
          <w:tcPr>
            <w:tcW w:w="4879" w:type="dxa"/>
            <w:tcBorders>
              <w:left w:val="single" w:color="auto" w:sz="4" w:space="0"/>
            </w:tcBorders>
            <w:vAlign w:val="center"/>
          </w:tcPr>
          <w:p w14:paraId="357FA400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对本项目主要贡献</w:t>
            </w:r>
          </w:p>
        </w:tc>
      </w:tr>
      <w:tr w14:paraId="1CDC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1" w:type="dxa"/>
            <w:vAlign w:val="center"/>
          </w:tcPr>
          <w:p w14:paraId="6D37A6DB">
            <w:pP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0B091E44">
            <w:pP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谢国坤</w:t>
            </w:r>
          </w:p>
        </w:tc>
        <w:tc>
          <w:tcPr>
            <w:tcW w:w="708" w:type="dxa"/>
            <w:vAlign w:val="center"/>
          </w:tcPr>
          <w:p w14:paraId="77DAD02C">
            <w:pP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vAlign w:val="center"/>
          </w:tcPr>
          <w:p w14:paraId="20710E0A">
            <w:pPr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 w14:paraId="2C345865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4879" w:type="dxa"/>
            <w:tcBorders>
              <w:left w:val="single" w:color="auto" w:sz="4" w:space="0"/>
            </w:tcBorders>
            <w:vAlign w:val="center"/>
          </w:tcPr>
          <w:p w14:paraId="6F2FEE75">
            <w:pPr>
              <w:rPr>
                <w:rFonts w:hint="eastAsia"/>
              </w:rPr>
            </w:pPr>
            <w:r>
              <w:rPr>
                <w:rFonts w:hint="eastAsia"/>
              </w:rPr>
              <w:t>项目总负责人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主导项目全流程研发，突破智能控制等关键技术，构建理论体系，经数千次测试优化参数，推动成果转化，获校级奖，助力技术产业化。</w:t>
            </w:r>
          </w:p>
        </w:tc>
      </w:tr>
      <w:tr w14:paraId="6CB47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1" w:type="dxa"/>
            <w:vAlign w:val="center"/>
          </w:tcPr>
          <w:p w14:paraId="588FB250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648EB41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丁旺才</w:t>
            </w:r>
          </w:p>
        </w:tc>
        <w:tc>
          <w:tcPr>
            <w:tcW w:w="708" w:type="dxa"/>
            <w:vAlign w:val="center"/>
          </w:tcPr>
          <w:p w14:paraId="435B3DF1">
            <w:pPr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449BCB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BE43065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4879" w:type="dxa"/>
            <w:tcBorders>
              <w:left w:val="single" w:color="auto" w:sz="4" w:space="0"/>
            </w:tcBorders>
            <w:vAlign w:val="center"/>
          </w:tcPr>
          <w:p w14:paraId="26490F95"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技术专员</w:t>
            </w:r>
            <w:r>
              <w:rPr>
                <w:rFonts w:hint="eastAsia"/>
              </w:rPr>
              <w:t>：统筹项目全流程，定技术方向与创新框架，主导申报书核心章节撰写，协调资源，对接评审方，对成果真实性与完整性负总责。</w:t>
            </w:r>
          </w:p>
        </w:tc>
      </w:tr>
      <w:tr w14:paraId="64CD7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1" w:type="dxa"/>
            <w:vAlign w:val="center"/>
          </w:tcPr>
          <w:p w14:paraId="4A0ADE74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57CDC020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石广田</w:t>
            </w:r>
          </w:p>
        </w:tc>
        <w:tc>
          <w:tcPr>
            <w:tcW w:w="708" w:type="dxa"/>
            <w:vAlign w:val="center"/>
          </w:tcPr>
          <w:p w14:paraId="2059DFD6">
            <w:pPr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158F4E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4D37EA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4879" w:type="dxa"/>
            <w:tcBorders>
              <w:left w:val="single" w:color="auto" w:sz="4" w:space="0"/>
            </w:tcBorders>
            <w:vAlign w:val="center"/>
          </w:tcPr>
          <w:p w14:paraId="095645C6">
            <w:pPr>
              <w:rPr>
                <w:rFonts w:hint="eastAsia"/>
              </w:rPr>
            </w:pPr>
            <w:r>
              <w:rPr>
                <w:rFonts w:hint="eastAsia"/>
              </w:rPr>
              <w:t>应用推广负责人：整理应用证明、经济效益数据与用户反馈，撰写应用案例，说明城轨场景落地成效，体现技术产业化价值。</w:t>
            </w:r>
          </w:p>
        </w:tc>
      </w:tr>
      <w:tr w14:paraId="78B3E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1" w:type="dxa"/>
            <w:vAlign w:val="center"/>
          </w:tcPr>
          <w:p w14:paraId="3375437E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421DEF39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贾亚娟</w:t>
            </w:r>
          </w:p>
        </w:tc>
        <w:tc>
          <w:tcPr>
            <w:tcW w:w="708" w:type="dxa"/>
            <w:vAlign w:val="center"/>
          </w:tcPr>
          <w:p w14:paraId="42E51619">
            <w:pPr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BFE741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23293F8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4879" w:type="dxa"/>
            <w:tcBorders>
              <w:left w:val="single" w:color="auto" w:sz="4" w:space="0"/>
            </w:tcBorders>
            <w:vAlign w:val="center"/>
          </w:tcPr>
          <w:p w14:paraId="5C082079">
            <w:pPr>
              <w:rPr>
                <w:rFonts w:hint="eastAsia"/>
              </w:rPr>
            </w:pPr>
            <w:r>
              <w:rPr>
                <w:rFonts w:hint="eastAsia"/>
              </w:rPr>
              <w:t>学术理论支撑：梳理论文、专著等成果，提炼理论创新，对接机构获取学术评价，完善理论体系，增强申报材料学术严谨性。</w:t>
            </w:r>
          </w:p>
        </w:tc>
      </w:tr>
      <w:tr w14:paraId="135FF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1" w:type="dxa"/>
            <w:vAlign w:val="center"/>
          </w:tcPr>
          <w:p w14:paraId="7C33B870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75A4C02F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王思明</w:t>
            </w:r>
          </w:p>
        </w:tc>
        <w:tc>
          <w:tcPr>
            <w:tcW w:w="708" w:type="dxa"/>
            <w:vAlign w:val="center"/>
          </w:tcPr>
          <w:p w14:paraId="7157EAA6">
            <w:pPr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19AFFC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72FC3A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4879" w:type="dxa"/>
            <w:tcBorders>
              <w:left w:val="single" w:color="auto" w:sz="4" w:space="0"/>
            </w:tcBorders>
            <w:vAlign w:val="center"/>
          </w:tcPr>
          <w:p w14:paraId="7D1D8C7B">
            <w:pPr>
              <w:rPr>
                <w:rFonts w:hint="eastAsia"/>
              </w:rPr>
            </w:pPr>
            <w:r>
              <w:rPr>
                <w:rFonts w:hint="eastAsia"/>
              </w:rPr>
              <w:t>测试验证专员：负责设备性能测试、数据记录与分析，提供检测报告、稳定性测试结果，验证技术指标达标情况，支撑成果可靠性。</w:t>
            </w:r>
          </w:p>
        </w:tc>
      </w:tr>
      <w:tr w14:paraId="28FB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1" w:type="dxa"/>
            <w:vAlign w:val="center"/>
          </w:tcPr>
          <w:p w14:paraId="75FDE09A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086B2314">
            <w:pPr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李宗孝</w:t>
            </w:r>
          </w:p>
        </w:tc>
        <w:tc>
          <w:tcPr>
            <w:tcW w:w="708" w:type="dxa"/>
            <w:vAlign w:val="center"/>
          </w:tcPr>
          <w:p w14:paraId="0D15E37E">
            <w:pPr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12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5DC4D6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12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1FA375"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西安交通工程学院</w:t>
            </w:r>
          </w:p>
        </w:tc>
        <w:tc>
          <w:tcPr>
            <w:tcW w:w="4879" w:type="dxa"/>
            <w:tcBorders>
              <w:left w:val="single" w:color="auto" w:sz="4" w:space="0"/>
            </w:tcBorders>
            <w:vAlign w:val="center"/>
          </w:tcPr>
          <w:p w14:paraId="0FF2B698">
            <w:pPr>
              <w:rPr>
                <w:rFonts w:hint="eastAsia"/>
              </w:rPr>
            </w:pPr>
            <w:r>
              <w:rPr>
                <w:rFonts w:hint="eastAsia"/>
              </w:rPr>
              <w:t>材料合规统筹：规范申报书格式，整理资质、检测等附件，核查人员信息一致性，确保符合申报要求，规避形式审查失误。</w:t>
            </w:r>
          </w:p>
        </w:tc>
      </w:tr>
    </w:tbl>
    <w:p w14:paraId="14157580">
      <w:pPr>
        <w:snapToGrid w:val="0"/>
        <w:spacing w:before="217" w:beforeLines="50" w:after="217" w:afterLines="50" w:line="360" w:lineRule="auto"/>
        <w:rPr>
          <w:rFonts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七、全部完成单位名称（含排序）</w:t>
      </w:r>
    </w:p>
    <w:p w14:paraId="58CA6234">
      <w:pPr>
        <w:snapToGrid w:val="0"/>
        <w:spacing w:line="360" w:lineRule="auto"/>
        <w:ind w:firstLine="420" w:firstLineChars="200"/>
        <w:rPr>
          <w:rFonts w:hint="eastAsia" w:ascii="宋体" w:hAnsi="宋体"/>
          <w:bCs/>
          <w:sz w:val="22"/>
          <w:szCs w:val="22"/>
        </w:rPr>
        <w:sectPr>
          <w:pgSz w:w="11906" w:h="16838"/>
          <w:pgMar w:top="907" w:right="1134" w:bottom="90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35" w:charSpace="0"/>
        </w:sectPr>
      </w:pPr>
      <w:r>
        <w:rPr>
          <w:rFonts w:hint="eastAsia" w:ascii="宋体" w:hAnsi="宋体"/>
          <w:bCs/>
          <w:szCs w:val="21"/>
        </w:rPr>
        <w:t>1.</w:t>
      </w:r>
      <w:r>
        <w:rPr>
          <w:rFonts w:hint="eastAsia" w:ascii="宋体" w:hAnsi="宋体"/>
          <w:bCs/>
          <w:szCs w:val="21"/>
          <w:lang w:val="en-US" w:eastAsia="zh-CN"/>
        </w:rPr>
        <w:t>西安交通工程学院</w:t>
      </w:r>
    </w:p>
    <w:p w14:paraId="16496AEC">
      <w:pPr>
        <w:widowControl/>
        <w:jc w:val="left"/>
        <w:rPr>
          <w:rFonts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八、成果目录</w:t>
      </w:r>
    </w:p>
    <w:p w14:paraId="586D4153">
      <w:pPr>
        <w:widowControl/>
        <w:jc w:val="center"/>
        <w:rPr>
          <w:rFonts w:hint="eastAsia"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 xml:space="preserve">表2  </w:t>
      </w:r>
      <w:r>
        <w:rPr>
          <w:rFonts w:hint="eastAsia"/>
        </w:rPr>
        <w:t>主要知识</w:t>
      </w:r>
      <w:r>
        <w:t>产权</w:t>
      </w:r>
      <w:r>
        <w:rPr>
          <w:rFonts w:hint="eastAsia"/>
        </w:rPr>
        <w:t>支撑材料目录</w:t>
      </w:r>
    </w:p>
    <w:tbl>
      <w:tblPr>
        <w:tblStyle w:val="8"/>
        <w:tblW w:w="115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30"/>
        <w:gridCol w:w="3400"/>
        <w:gridCol w:w="1010"/>
        <w:gridCol w:w="2040"/>
        <w:gridCol w:w="1470"/>
        <w:gridCol w:w="1916"/>
      </w:tblGrid>
      <w:tr w14:paraId="419E1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6" w:type="dxa"/>
            <w:vAlign w:val="center"/>
          </w:tcPr>
          <w:p w14:paraId="5EA710FA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1130" w:type="dxa"/>
            <w:vAlign w:val="center"/>
          </w:tcPr>
          <w:p w14:paraId="77828D25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知识产权</w:t>
            </w:r>
            <w:r>
              <w:rPr>
                <w:rFonts w:hint="eastAsia"/>
                <w:b/>
                <w:color w:val="000000"/>
              </w:rPr>
              <w:t>（标准规范）</w:t>
            </w:r>
            <w:r>
              <w:rPr>
                <w:b/>
                <w:color w:val="000000"/>
              </w:rPr>
              <w:t>类别</w:t>
            </w:r>
          </w:p>
        </w:tc>
        <w:tc>
          <w:tcPr>
            <w:tcW w:w="3400" w:type="dxa"/>
            <w:vAlign w:val="center"/>
          </w:tcPr>
          <w:p w14:paraId="0653F2FF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名称</w:t>
            </w:r>
          </w:p>
        </w:tc>
        <w:tc>
          <w:tcPr>
            <w:tcW w:w="1010" w:type="dxa"/>
            <w:vAlign w:val="center"/>
          </w:tcPr>
          <w:p w14:paraId="28446174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国（区）别</w:t>
            </w:r>
          </w:p>
        </w:tc>
        <w:tc>
          <w:tcPr>
            <w:tcW w:w="2040" w:type="dxa"/>
            <w:vAlign w:val="center"/>
          </w:tcPr>
          <w:p w14:paraId="4935AED1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授权号</w:t>
            </w:r>
            <w:r>
              <w:rPr>
                <w:rFonts w:hint="eastAsia"/>
                <w:b/>
                <w:color w:val="000000"/>
              </w:rPr>
              <w:t>（标准规范编号）</w:t>
            </w:r>
          </w:p>
        </w:tc>
        <w:tc>
          <w:tcPr>
            <w:tcW w:w="1470" w:type="dxa"/>
            <w:vAlign w:val="center"/>
          </w:tcPr>
          <w:p w14:paraId="09DD9622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授权公告日</w:t>
            </w:r>
          </w:p>
          <w:p w14:paraId="3E6F1820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（标准规范发布日期）</w:t>
            </w:r>
          </w:p>
        </w:tc>
        <w:tc>
          <w:tcPr>
            <w:tcW w:w="1916" w:type="dxa"/>
            <w:vAlign w:val="center"/>
          </w:tcPr>
          <w:p w14:paraId="071840BA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权利人</w:t>
            </w:r>
          </w:p>
          <w:p w14:paraId="18276FA0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（标准规范起</w:t>
            </w:r>
          </w:p>
          <w:p w14:paraId="0280D221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草单位）</w:t>
            </w:r>
          </w:p>
        </w:tc>
      </w:tr>
      <w:tr w14:paraId="12EB9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6" w:type="dxa"/>
            <w:vAlign w:val="center"/>
          </w:tcPr>
          <w:p w14:paraId="07F5882B">
            <w:pPr>
              <w:adjustRightInd w:val="0"/>
              <w:snapToGrid w:val="0"/>
              <w:jc w:val="center"/>
              <w:rPr>
                <w:rFonts w:eastAsiaTheme="minorEastAsia"/>
                <w:b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1</w:t>
            </w:r>
          </w:p>
        </w:tc>
        <w:tc>
          <w:tcPr>
            <w:tcW w:w="1130" w:type="dxa"/>
            <w:vAlign w:val="center"/>
          </w:tcPr>
          <w:p w14:paraId="17EBC82D">
            <w:pPr>
              <w:jc w:val="center"/>
              <w:rPr>
                <w:rFonts w:hint="eastAsia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发明专利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FE3286E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供热自动化控制节能装置</w:t>
            </w:r>
          </w:p>
        </w:tc>
        <w:tc>
          <w:tcPr>
            <w:tcW w:w="1010" w:type="dxa"/>
            <w:vAlign w:val="center"/>
          </w:tcPr>
          <w:p w14:paraId="26EF9520">
            <w:pPr>
              <w:adjustRightInd w:val="0"/>
              <w:snapToGrid w:val="0"/>
              <w:jc w:val="center"/>
              <w:rPr>
                <w:rFonts w:hint="eastAsia" w:eastAsiaTheme="minorEastAsia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/>
                <w:color w:val="000000"/>
                <w:szCs w:val="21"/>
                <w:lang w:val="en-US" w:eastAsia="zh-CN"/>
              </w:rPr>
              <w:t>联邦部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4A02156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F\PT\NC\2023\9583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204088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360BC2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79309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vAlign w:val="center"/>
          </w:tcPr>
          <w:p w14:paraId="4941398E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2</w:t>
            </w:r>
          </w:p>
        </w:tc>
        <w:tc>
          <w:tcPr>
            <w:tcW w:w="1130" w:type="dxa"/>
            <w:vAlign w:val="center"/>
          </w:tcPr>
          <w:p w14:paraId="1E0F75CB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实用新型专利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BD11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智能制造柔性生产线的自动上料装置</w:t>
            </w:r>
          </w:p>
        </w:tc>
        <w:tc>
          <w:tcPr>
            <w:tcW w:w="1010" w:type="dxa"/>
            <w:vAlign w:val="center"/>
          </w:tcPr>
          <w:p w14:paraId="36FBB51A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3127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201921149659.8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1F5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2020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93D05B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6A34D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vAlign w:val="center"/>
          </w:tcPr>
          <w:p w14:paraId="0F7547DD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1130" w:type="dxa"/>
            <w:vAlign w:val="center"/>
          </w:tcPr>
          <w:p w14:paraId="71701811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实用新型专利</w:t>
            </w:r>
          </w:p>
        </w:tc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D69D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建筑物集中供暖用换热站二次侧温度调节装置</w:t>
            </w:r>
          </w:p>
        </w:tc>
        <w:tc>
          <w:tcPr>
            <w:tcW w:w="1010" w:type="dxa"/>
            <w:vAlign w:val="center"/>
          </w:tcPr>
          <w:p w14:paraId="5ECD96F7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EA75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201821446969.1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C4B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E3C8FD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2B197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vAlign w:val="center"/>
          </w:tcPr>
          <w:p w14:paraId="7FC6E252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4</w:t>
            </w:r>
          </w:p>
        </w:tc>
        <w:tc>
          <w:tcPr>
            <w:tcW w:w="1130" w:type="dxa"/>
          </w:tcPr>
          <w:p w14:paraId="69A7CE32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实用新型专利</w:t>
            </w:r>
          </w:p>
        </w:tc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B36F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一种远程家电控制装置</w:t>
            </w:r>
          </w:p>
        </w:tc>
        <w:tc>
          <w:tcPr>
            <w:tcW w:w="1010" w:type="dxa"/>
          </w:tcPr>
          <w:p w14:paraId="2D250A86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6114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201920278798.4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C35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2019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62A6C8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53EEB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vAlign w:val="center"/>
          </w:tcPr>
          <w:p w14:paraId="0D05E63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5</w:t>
            </w:r>
          </w:p>
        </w:tc>
        <w:tc>
          <w:tcPr>
            <w:tcW w:w="1130" w:type="dxa"/>
          </w:tcPr>
          <w:p w14:paraId="087E1CF9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实用新型专利</w:t>
            </w:r>
          </w:p>
        </w:tc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6760">
            <w:pPr>
              <w:tabs>
                <w:tab w:val="left" w:pos="294"/>
              </w:tabs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线上智能教学系统</w:t>
            </w:r>
          </w:p>
        </w:tc>
        <w:tc>
          <w:tcPr>
            <w:tcW w:w="1010" w:type="dxa"/>
          </w:tcPr>
          <w:p w14:paraId="5B13A599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2AF4">
            <w:pPr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202020088180.4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83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2020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4F7FC3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3E32C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vAlign w:val="center"/>
          </w:tcPr>
          <w:p w14:paraId="5590CA55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 w14:paraId="74FFFB69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软件著作</w:t>
            </w:r>
          </w:p>
        </w:tc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29C6">
            <w:pPr>
              <w:rPr>
                <w:rFonts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基于电话波音号数字解码远程控制系统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B3E92F8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B6B1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2019SR0778834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D579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2019.7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FDA496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5A21D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vAlign w:val="center"/>
          </w:tcPr>
          <w:p w14:paraId="2EB4EE97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7</w:t>
            </w:r>
          </w:p>
        </w:tc>
        <w:tc>
          <w:tcPr>
            <w:tcW w:w="1130" w:type="dxa"/>
            <w:vAlign w:val="center"/>
          </w:tcPr>
          <w:p w14:paraId="3DD273F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软件著作</w:t>
            </w:r>
          </w:p>
        </w:tc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EC1E">
            <w:pPr>
              <w:rPr>
                <w:rFonts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电气安全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防范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管理系统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V1.0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35DB83F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264D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2020SR0753576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1C01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2020.7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00EE4C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361C0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vAlign w:val="center"/>
          </w:tcPr>
          <w:p w14:paraId="40CD6DC7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8</w:t>
            </w:r>
          </w:p>
        </w:tc>
        <w:tc>
          <w:tcPr>
            <w:tcW w:w="1130" w:type="dxa"/>
            <w:vAlign w:val="center"/>
          </w:tcPr>
          <w:p w14:paraId="6027621D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软件著作</w:t>
            </w:r>
          </w:p>
        </w:tc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EFF2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煤矿用机载锚杆钻机数字远程控制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V1.0</w:t>
            </w:r>
          </w:p>
        </w:tc>
        <w:tc>
          <w:tcPr>
            <w:tcW w:w="1010" w:type="dxa"/>
            <w:shd w:val="clear" w:color="auto" w:fill="auto"/>
            <w:vAlign w:val="top"/>
          </w:tcPr>
          <w:p w14:paraId="0D2DB758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0208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2021SR1348979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C133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2021.1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A0ABBC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73121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vAlign w:val="center"/>
          </w:tcPr>
          <w:p w14:paraId="22EC12BB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b/>
                <w:color w:val="000000"/>
                <w:szCs w:val="21"/>
              </w:rPr>
              <w:t>9</w:t>
            </w:r>
          </w:p>
        </w:tc>
        <w:tc>
          <w:tcPr>
            <w:tcW w:w="1130" w:type="dxa"/>
            <w:vAlign w:val="center"/>
          </w:tcPr>
          <w:p w14:paraId="02BEAF51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软件著作</w:t>
            </w:r>
          </w:p>
        </w:tc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6F9F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基于人工智能的机器人自动化控制系统</w:t>
            </w:r>
          </w:p>
        </w:tc>
        <w:tc>
          <w:tcPr>
            <w:tcW w:w="1010" w:type="dxa"/>
            <w:shd w:val="clear" w:color="auto" w:fill="auto"/>
            <w:vAlign w:val="top"/>
          </w:tcPr>
          <w:p w14:paraId="09033321">
            <w:pPr>
              <w:jc w:val="center"/>
              <w:rPr>
                <w:rFonts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A6DDC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SR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0669135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8C14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2022.6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4BF2F6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  <w:tr w14:paraId="5C3E7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dxa"/>
            <w:tcBorders>
              <w:bottom w:val="single" w:color="000000" w:sz="12" w:space="0"/>
            </w:tcBorders>
            <w:vAlign w:val="center"/>
          </w:tcPr>
          <w:p w14:paraId="407C04C8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10</w:t>
            </w:r>
          </w:p>
        </w:tc>
        <w:tc>
          <w:tcPr>
            <w:tcW w:w="1130" w:type="dxa"/>
            <w:tcBorders>
              <w:bottom w:val="single" w:color="000000" w:sz="12" w:space="0"/>
            </w:tcBorders>
            <w:vAlign w:val="center"/>
          </w:tcPr>
          <w:p w14:paraId="67DBF6D2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软件著作</w:t>
            </w:r>
          </w:p>
        </w:tc>
        <w:tc>
          <w:tcPr>
            <w:tcW w:w="3400" w:type="dxa"/>
            <w:tcBorders>
              <w:bottom w:val="single" w:color="000000" w:sz="12" w:space="0"/>
            </w:tcBorders>
            <w:vAlign w:val="center"/>
          </w:tcPr>
          <w:p w14:paraId="2E7DBD9B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轨道交通智能在线监控系统</w:t>
            </w:r>
          </w:p>
        </w:tc>
        <w:tc>
          <w:tcPr>
            <w:tcW w:w="1010" w:type="dxa"/>
            <w:tcBorders>
              <w:bottom w:val="single" w:color="000000" w:sz="12" w:space="0"/>
            </w:tcBorders>
            <w:vAlign w:val="center"/>
          </w:tcPr>
          <w:p w14:paraId="13646CCD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中国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6578ECF1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2025SR0141659</w:t>
            </w:r>
          </w:p>
        </w:tc>
        <w:tc>
          <w:tcPr>
            <w:tcW w:w="1470" w:type="dxa"/>
            <w:tcBorders>
              <w:bottom w:val="single" w:color="000000" w:sz="12" w:space="0"/>
            </w:tcBorders>
            <w:vAlign w:val="center"/>
          </w:tcPr>
          <w:p w14:paraId="50003230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2025.1</w:t>
            </w:r>
          </w:p>
        </w:tc>
        <w:tc>
          <w:tcPr>
            <w:tcW w:w="191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 w14:paraId="1CF6A4D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西安交通工程学院</w:t>
            </w:r>
          </w:p>
        </w:tc>
      </w:tr>
    </w:tbl>
    <w:p w14:paraId="6DEBD595">
      <w:pPr>
        <w:widowControl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Cs/>
          <w:sz w:val="22"/>
          <w:szCs w:val="22"/>
        </w:rPr>
        <w:t>表</w:t>
      </w:r>
      <w:r>
        <w:rPr>
          <w:rFonts w:hint="eastAsia" w:ascii="宋体" w:hAnsi="宋体"/>
          <w:bCs/>
          <w:sz w:val="22"/>
          <w:szCs w:val="22"/>
          <w:lang w:val="en-US" w:eastAsia="zh-CN"/>
        </w:rPr>
        <w:t>3</w:t>
      </w:r>
      <w:r>
        <w:rPr>
          <w:rFonts w:hint="eastAsia" w:ascii="宋体" w:hAnsi="宋体"/>
          <w:bCs/>
          <w:sz w:val="22"/>
          <w:szCs w:val="22"/>
        </w:rPr>
        <w:t xml:space="preserve">  </w:t>
      </w:r>
      <w:r>
        <w:rPr>
          <w:rFonts w:hint="eastAsia"/>
        </w:rPr>
        <w:t>主要</w:t>
      </w:r>
      <w:r>
        <w:rPr>
          <w:rFonts w:hint="eastAsia"/>
          <w:lang w:val="en-US" w:eastAsia="zh-CN"/>
        </w:rPr>
        <w:t>论文</w:t>
      </w:r>
      <w:r>
        <w:rPr>
          <w:rFonts w:hint="eastAsia"/>
        </w:rPr>
        <w:t>支撑材料目录</w:t>
      </w:r>
    </w:p>
    <w:tbl>
      <w:tblPr>
        <w:tblStyle w:val="8"/>
        <w:tblW w:w="136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90"/>
        <w:gridCol w:w="6340"/>
        <w:gridCol w:w="950"/>
        <w:gridCol w:w="2530"/>
        <w:gridCol w:w="1080"/>
        <w:gridCol w:w="976"/>
      </w:tblGrid>
      <w:tr w14:paraId="4734C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1C3698DF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090" w:type="dxa"/>
            <w:noWrap w:val="0"/>
            <w:vAlign w:val="center"/>
          </w:tcPr>
          <w:p w14:paraId="2B97496D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类别</w:t>
            </w:r>
          </w:p>
        </w:tc>
        <w:tc>
          <w:tcPr>
            <w:tcW w:w="6340" w:type="dxa"/>
            <w:noWrap w:val="0"/>
            <w:vAlign w:val="center"/>
          </w:tcPr>
          <w:p w14:paraId="3533A254"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论文(著作)名称</w:t>
            </w:r>
          </w:p>
        </w:tc>
        <w:tc>
          <w:tcPr>
            <w:tcW w:w="950" w:type="dxa"/>
            <w:noWrap w:val="0"/>
            <w:vAlign w:val="center"/>
          </w:tcPr>
          <w:p w14:paraId="4D2319EB">
            <w:pPr>
              <w:adjustRightInd w:val="0"/>
              <w:snapToGrid w:val="0"/>
              <w:jc w:val="center"/>
              <w:rPr>
                <w:rFonts w:hint="eastAsia" w:eastAsiaTheme="minorEastAsia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作者</w:t>
            </w:r>
          </w:p>
        </w:tc>
        <w:tc>
          <w:tcPr>
            <w:tcW w:w="2530" w:type="dxa"/>
            <w:noWrap w:val="0"/>
            <w:vAlign w:val="center"/>
          </w:tcPr>
          <w:p w14:paraId="0E9B0CF1">
            <w:pPr>
              <w:adjustRightInd w:val="0"/>
              <w:snapToGrid w:val="0"/>
              <w:jc w:val="center"/>
              <w:rPr>
                <w:rFonts w:hint="default" w:eastAsiaTheme="minor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刊物</w:t>
            </w:r>
          </w:p>
        </w:tc>
        <w:tc>
          <w:tcPr>
            <w:tcW w:w="1080" w:type="dxa"/>
            <w:noWrap w:val="0"/>
            <w:vAlign w:val="center"/>
          </w:tcPr>
          <w:p w14:paraId="142945C1">
            <w:pPr>
              <w:adjustRightInd w:val="0"/>
              <w:snapToGrid w:val="0"/>
              <w:jc w:val="center"/>
              <w:rPr>
                <w:rFonts w:hint="eastAsia" w:eastAsiaTheme="minorEastAsia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级别</w:t>
            </w:r>
          </w:p>
        </w:tc>
        <w:tc>
          <w:tcPr>
            <w:tcW w:w="976" w:type="dxa"/>
            <w:noWrap w:val="0"/>
            <w:vAlign w:val="center"/>
          </w:tcPr>
          <w:p w14:paraId="0C423881">
            <w:pPr>
              <w:adjustRightInd w:val="0"/>
              <w:snapToGrid w:val="0"/>
              <w:jc w:val="center"/>
              <w:rPr>
                <w:rFonts w:hint="eastAsia" w:eastAsiaTheme="minorEastAsia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日期</w:t>
            </w:r>
          </w:p>
        </w:tc>
      </w:tr>
      <w:tr w14:paraId="7E575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1532E72F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90" w:type="dxa"/>
            <w:noWrap w:val="0"/>
            <w:vAlign w:val="center"/>
          </w:tcPr>
          <w:p w14:paraId="552532C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SCI论文</w:t>
            </w:r>
          </w:p>
        </w:tc>
        <w:tc>
          <w:tcPr>
            <w:tcW w:w="6340" w:type="dxa"/>
            <w:noWrap w:val="0"/>
            <w:vAlign w:val="center"/>
          </w:tcPr>
          <w:p w14:paraId="0763631E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Simulation of natural convection of  paraffin inside a porous chamber</w:t>
            </w:r>
          </w:p>
        </w:tc>
        <w:tc>
          <w:tcPr>
            <w:tcW w:w="950" w:type="dxa"/>
            <w:noWrap w:val="0"/>
            <w:vAlign w:val="center"/>
          </w:tcPr>
          <w:p w14:paraId="4DD7C57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0F4E2323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STUDIES IN THERMAL ENGINEERING</w:t>
            </w:r>
          </w:p>
        </w:tc>
        <w:tc>
          <w:tcPr>
            <w:tcW w:w="1080" w:type="dxa"/>
            <w:noWrap w:val="0"/>
            <w:vAlign w:val="center"/>
          </w:tcPr>
          <w:p w14:paraId="5260B7D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1区</w:t>
            </w:r>
          </w:p>
        </w:tc>
        <w:tc>
          <w:tcPr>
            <w:tcW w:w="976" w:type="dxa"/>
            <w:noWrap w:val="0"/>
            <w:vAlign w:val="center"/>
          </w:tcPr>
          <w:p w14:paraId="79C5890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2022.10</w:t>
            </w:r>
          </w:p>
        </w:tc>
      </w:tr>
      <w:tr w14:paraId="3F7BB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114A0413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90" w:type="dxa"/>
            <w:noWrap w:val="0"/>
            <w:vAlign w:val="center"/>
          </w:tcPr>
          <w:p w14:paraId="774C9D06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SCI论文</w:t>
            </w:r>
          </w:p>
        </w:tc>
        <w:tc>
          <w:tcPr>
            <w:tcW w:w="6340" w:type="dxa"/>
            <w:noWrap w:val="0"/>
            <w:vAlign w:val="center"/>
          </w:tcPr>
          <w:p w14:paraId="37134EE3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fast poly  conversion of molybdenum  as sulfur host for high performance Li–S battery</w:t>
            </w:r>
          </w:p>
        </w:tc>
        <w:tc>
          <w:tcPr>
            <w:tcW w:w="950" w:type="dxa"/>
            <w:noWrap w:val="0"/>
            <w:vAlign w:val="center"/>
          </w:tcPr>
          <w:p w14:paraId="38334595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63193848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IONICS</w:t>
            </w:r>
          </w:p>
        </w:tc>
        <w:tc>
          <w:tcPr>
            <w:tcW w:w="1080" w:type="dxa"/>
            <w:noWrap w:val="0"/>
            <w:vAlign w:val="center"/>
          </w:tcPr>
          <w:p w14:paraId="60E4F9C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3区</w:t>
            </w:r>
          </w:p>
        </w:tc>
        <w:tc>
          <w:tcPr>
            <w:tcW w:w="976" w:type="dxa"/>
            <w:noWrap w:val="0"/>
            <w:vAlign w:val="center"/>
          </w:tcPr>
          <w:p w14:paraId="15E7FC71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2022.4</w:t>
            </w:r>
          </w:p>
        </w:tc>
      </w:tr>
      <w:tr w14:paraId="28069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468E2FD8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90" w:type="dxa"/>
            <w:noWrap w:val="0"/>
            <w:vAlign w:val="center"/>
          </w:tcPr>
          <w:p w14:paraId="6E1DE1ED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SCI论文</w:t>
            </w:r>
          </w:p>
        </w:tc>
        <w:tc>
          <w:tcPr>
            <w:tcW w:w="6340" w:type="dxa"/>
            <w:noWrap w:val="0"/>
            <w:vAlign w:val="center"/>
          </w:tcPr>
          <w:p w14:paraId="457FBCA1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Study on structures, stabilit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electronic and magnetic properties of zirconium-doped magnesium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clusters</w:t>
            </w:r>
          </w:p>
        </w:tc>
        <w:tc>
          <w:tcPr>
            <w:tcW w:w="950" w:type="dxa"/>
            <w:noWrap w:val="0"/>
            <w:vAlign w:val="center"/>
          </w:tcPr>
          <w:p w14:paraId="1C34AE77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70176BB2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MOLECULAR PHYSICS</w:t>
            </w:r>
          </w:p>
        </w:tc>
        <w:tc>
          <w:tcPr>
            <w:tcW w:w="1080" w:type="dxa"/>
            <w:noWrap w:val="0"/>
            <w:vAlign w:val="center"/>
          </w:tcPr>
          <w:p w14:paraId="56A96F6D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3区</w:t>
            </w:r>
          </w:p>
        </w:tc>
        <w:tc>
          <w:tcPr>
            <w:tcW w:w="976" w:type="dxa"/>
            <w:noWrap w:val="0"/>
            <w:vAlign w:val="center"/>
          </w:tcPr>
          <w:p w14:paraId="394C10F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2024.9</w:t>
            </w:r>
          </w:p>
        </w:tc>
      </w:tr>
      <w:tr w14:paraId="60F5E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60E0EABE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90" w:type="dxa"/>
            <w:noWrap w:val="0"/>
            <w:vAlign w:val="center"/>
          </w:tcPr>
          <w:p w14:paraId="03BC8AC9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SCI论文</w:t>
            </w:r>
          </w:p>
        </w:tc>
        <w:tc>
          <w:tcPr>
            <w:tcW w:w="6340" w:type="dxa"/>
            <w:noWrap w:val="0"/>
            <w:vAlign w:val="center"/>
          </w:tcPr>
          <w:p w14:paraId="2A1EAF80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tructural evolution stability electronic and bonding properties of sodium-doped magnesium cluster cations</w:t>
            </w:r>
          </w:p>
        </w:tc>
        <w:tc>
          <w:tcPr>
            <w:tcW w:w="950" w:type="dxa"/>
            <w:noWrap w:val="0"/>
            <w:vAlign w:val="center"/>
          </w:tcPr>
          <w:p w14:paraId="797CF3CC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19006AF3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MOLECULAR PHYSICS</w:t>
            </w:r>
          </w:p>
        </w:tc>
        <w:tc>
          <w:tcPr>
            <w:tcW w:w="1080" w:type="dxa"/>
            <w:noWrap w:val="0"/>
            <w:vAlign w:val="center"/>
          </w:tcPr>
          <w:p w14:paraId="438959B0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3区</w:t>
            </w:r>
          </w:p>
        </w:tc>
        <w:tc>
          <w:tcPr>
            <w:tcW w:w="976" w:type="dxa"/>
            <w:noWrap w:val="0"/>
            <w:vAlign w:val="center"/>
          </w:tcPr>
          <w:p w14:paraId="324ACC2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2023.10</w:t>
            </w:r>
          </w:p>
        </w:tc>
      </w:tr>
      <w:tr w14:paraId="2994F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6B3DF3A0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0" w:type="dxa"/>
            <w:noWrap w:val="0"/>
            <w:vAlign w:val="center"/>
          </w:tcPr>
          <w:p w14:paraId="226E64F4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SCI论文</w:t>
            </w:r>
          </w:p>
        </w:tc>
        <w:tc>
          <w:tcPr>
            <w:tcW w:w="6340" w:type="dxa"/>
            <w:noWrap w:val="0"/>
            <w:vAlign w:val="center"/>
          </w:tcPr>
          <w:p w14:paraId="176F8713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robing the structural evolution, electronic and vibration properties of magnesium clusters doped</w:t>
            </w:r>
          </w:p>
        </w:tc>
        <w:tc>
          <w:tcPr>
            <w:tcW w:w="950" w:type="dxa"/>
            <w:noWrap w:val="0"/>
            <w:vAlign w:val="center"/>
          </w:tcPr>
          <w:p w14:paraId="7F5D1024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0A35316C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MOLECULAR PHYSICS</w:t>
            </w:r>
          </w:p>
        </w:tc>
        <w:tc>
          <w:tcPr>
            <w:tcW w:w="1080" w:type="dxa"/>
            <w:noWrap w:val="0"/>
            <w:vAlign w:val="center"/>
          </w:tcPr>
          <w:p w14:paraId="2A702DED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3区</w:t>
            </w:r>
          </w:p>
        </w:tc>
        <w:tc>
          <w:tcPr>
            <w:tcW w:w="976" w:type="dxa"/>
            <w:noWrap w:val="0"/>
            <w:vAlign w:val="center"/>
          </w:tcPr>
          <w:p w14:paraId="4833933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2022.6</w:t>
            </w:r>
          </w:p>
        </w:tc>
      </w:tr>
      <w:tr w14:paraId="5BF3C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75D9ED07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0" w:type="dxa"/>
            <w:noWrap w:val="0"/>
            <w:vAlign w:val="center"/>
          </w:tcPr>
          <w:p w14:paraId="29A02B5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EI源刊</w:t>
            </w:r>
          </w:p>
        </w:tc>
        <w:tc>
          <w:tcPr>
            <w:tcW w:w="6340" w:type="dxa"/>
            <w:noWrap w:val="0"/>
            <w:vAlign w:val="center"/>
          </w:tcPr>
          <w:p w14:paraId="01CB9B78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Research and Implementation of Intelligent Home Pension System Based on Speech and Semantic Recognition</w:t>
            </w:r>
          </w:p>
        </w:tc>
        <w:tc>
          <w:tcPr>
            <w:tcW w:w="950" w:type="dxa"/>
            <w:noWrap w:val="0"/>
            <w:vAlign w:val="center"/>
          </w:tcPr>
          <w:p w14:paraId="59C95DA1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63183FBB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Advances in Multimedia</w:t>
            </w:r>
          </w:p>
        </w:tc>
        <w:tc>
          <w:tcPr>
            <w:tcW w:w="1080" w:type="dxa"/>
            <w:noWrap w:val="0"/>
            <w:vAlign w:val="center"/>
          </w:tcPr>
          <w:p w14:paraId="116A49A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源刊</w:t>
            </w:r>
          </w:p>
        </w:tc>
        <w:tc>
          <w:tcPr>
            <w:tcW w:w="976" w:type="dxa"/>
            <w:noWrap w:val="0"/>
            <w:vAlign w:val="center"/>
          </w:tcPr>
          <w:p w14:paraId="0243BBB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2022.5</w:t>
            </w:r>
          </w:p>
        </w:tc>
      </w:tr>
      <w:tr w14:paraId="59566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274AA51C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90" w:type="dxa"/>
            <w:noWrap w:val="0"/>
            <w:vAlign w:val="center"/>
          </w:tcPr>
          <w:p w14:paraId="67C7BCC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CSCD</w:t>
            </w:r>
          </w:p>
        </w:tc>
        <w:tc>
          <w:tcPr>
            <w:tcW w:w="6340" w:type="dxa"/>
            <w:noWrap w:val="0"/>
            <w:vAlign w:val="center"/>
          </w:tcPr>
          <w:p w14:paraId="464F8B58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基于点云分割的移动机器人运动目标跟踪方法</w:t>
            </w:r>
          </w:p>
        </w:tc>
        <w:tc>
          <w:tcPr>
            <w:tcW w:w="950" w:type="dxa"/>
            <w:noWrap w:val="0"/>
            <w:vAlign w:val="center"/>
          </w:tcPr>
          <w:p w14:paraId="34543DC4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575CE809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兵器装备工程学报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F5A448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CSCD</w:t>
            </w:r>
          </w:p>
        </w:tc>
        <w:tc>
          <w:tcPr>
            <w:tcW w:w="976" w:type="dxa"/>
            <w:noWrap w:val="0"/>
            <w:vAlign w:val="center"/>
          </w:tcPr>
          <w:p w14:paraId="3957AB0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2022.9</w:t>
            </w:r>
          </w:p>
        </w:tc>
      </w:tr>
      <w:tr w14:paraId="7A9CB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077CF118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90" w:type="dxa"/>
            <w:noWrap w:val="0"/>
            <w:vAlign w:val="center"/>
          </w:tcPr>
          <w:p w14:paraId="77328C91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CSCD</w:t>
            </w:r>
          </w:p>
        </w:tc>
        <w:tc>
          <w:tcPr>
            <w:tcW w:w="6340" w:type="dxa"/>
            <w:noWrap w:val="0"/>
            <w:vAlign w:val="center"/>
          </w:tcPr>
          <w:p w14:paraId="44932280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数据的动态字段解析和存储方案的实现</w:t>
            </w:r>
          </w:p>
        </w:tc>
        <w:tc>
          <w:tcPr>
            <w:tcW w:w="950" w:type="dxa"/>
            <w:noWrap w:val="0"/>
            <w:vAlign w:val="center"/>
          </w:tcPr>
          <w:p w14:paraId="2BD5E082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322F00AE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计算机工程与设计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373D5A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CSCD</w:t>
            </w:r>
          </w:p>
        </w:tc>
        <w:tc>
          <w:tcPr>
            <w:tcW w:w="976" w:type="dxa"/>
            <w:noWrap w:val="0"/>
            <w:vAlign w:val="center"/>
          </w:tcPr>
          <w:p w14:paraId="1727B46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2021.10</w:t>
            </w:r>
          </w:p>
        </w:tc>
      </w:tr>
      <w:tr w14:paraId="38DA6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713635A7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90" w:type="dxa"/>
            <w:noWrap w:val="0"/>
            <w:vAlign w:val="center"/>
          </w:tcPr>
          <w:p w14:paraId="002015D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北大核心</w:t>
            </w:r>
          </w:p>
        </w:tc>
        <w:tc>
          <w:tcPr>
            <w:tcW w:w="6340" w:type="dxa"/>
            <w:noWrap w:val="0"/>
            <w:vAlign w:val="center"/>
          </w:tcPr>
          <w:p w14:paraId="1E51094F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基于 OPC 技术的电力推进船舶混合动力故障定位</w:t>
            </w:r>
          </w:p>
        </w:tc>
        <w:tc>
          <w:tcPr>
            <w:tcW w:w="950" w:type="dxa"/>
            <w:noWrap w:val="0"/>
            <w:vAlign w:val="center"/>
          </w:tcPr>
          <w:p w14:paraId="2E5B3B2D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193A16FF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舰船科学技术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702049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北大核心</w:t>
            </w:r>
          </w:p>
        </w:tc>
        <w:tc>
          <w:tcPr>
            <w:tcW w:w="976" w:type="dxa"/>
            <w:noWrap w:val="0"/>
            <w:vAlign w:val="center"/>
          </w:tcPr>
          <w:p w14:paraId="0BC96C7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2021.7</w:t>
            </w:r>
          </w:p>
        </w:tc>
      </w:tr>
      <w:tr w14:paraId="69F7F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7" w:type="dxa"/>
            <w:noWrap w:val="0"/>
            <w:vAlign w:val="center"/>
          </w:tcPr>
          <w:p w14:paraId="6656628B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0" w:type="dxa"/>
            <w:noWrap w:val="0"/>
            <w:vAlign w:val="center"/>
          </w:tcPr>
          <w:p w14:paraId="2E008CA2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北大核心</w:t>
            </w:r>
          </w:p>
        </w:tc>
        <w:tc>
          <w:tcPr>
            <w:tcW w:w="6340" w:type="dxa"/>
            <w:noWrap w:val="0"/>
            <w:vAlign w:val="center"/>
          </w:tcPr>
          <w:p w14:paraId="72712D9C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光伏发电系统最大功率点激光定位系统</w:t>
            </w:r>
          </w:p>
        </w:tc>
        <w:tc>
          <w:tcPr>
            <w:tcW w:w="950" w:type="dxa"/>
            <w:noWrap w:val="0"/>
            <w:vAlign w:val="center"/>
          </w:tcPr>
          <w:p w14:paraId="7DF2A8CB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谢国坤</w:t>
            </w:r>
          </w:p>
        </w:tc>
        <w:tc>
          <w:tcPr>
            <w:tcW w:w="2530" w:type="dxa"/>
            <w:noWrap w:val="0"/>
            <w:vAlign w:val="center"/>
          </w:tcPr>
          <w:p w14:paraId="183DF980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激光杂志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D7722D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北大核心</w:t>
            </w:r>
          </w:p>
        </w:tc>
        <w:tc>
          <w:tcPr>
            <w:tcW w:w="976" w:type="dxa"/>
            <w:noWrap w:val="0"/>
            <w:vAlign w:val="center"/>
          </w:tcPr>
          <w:p w14:paraId="166B052B">
            <w:pPr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2020.9</w:t>
            </w:r>
          </w:p>
        </w:tc>
      </w:tr>
    </w:tbl>
    <w:p w14:paraId="425057EA">
      <w:pPr>
        <w:spacing w:line="240" w:lineRule="auto"/>
        <w:ind w:left="720" w:hanging="630" w:hangingChars="300"/>
        <w:jc w:val="left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p w14:paraId="0AFCF696">
      <w:pPr>
        <w:rPr>
          <w:rFonts w:hint="eastAsia" w:ascii="宋体" w:hAnsi="宋体"/>
          <w:color w:val="000000"/>
          <w:sz w:val="24"/>
        </w:rPr>
      </w:pPr>
    </w:p>
    <w:sectPr>
      <w:pgSz w:w="16838" w:h="11906" w:orient="landscape"/>
      <w:pgMar w:top="1134" w:right="907" w:bottom="1134" w:left="90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ZjZmNTEwYTQ2MDhjODAwZWZiOTM2ZTE5MDlmNTUifQ=="/>
    <w:docVar w:name="KSO_WPS_MARK_KEY" w:val="acde4eaf-402f-4ae2-aab9-33e8895ae737"/>
  </w:docVars>
  <w:rsids>
    <w:rsidRoot w:val="00910664"/>
    <w:rsid w:val="00010454"/>
    <w:rsid w:val="00011F84"/>
    <w:rsid w:val="00012023"/>
    <w:rsid w:val="000179E5"/>
    <w:rsid w:val="00021A81"/>
    <w:rsid w:val="00025145"/>
    <w:rsid w:val="0002729D"/>
    <w:rsid w:val="00032393"/>
    <w:rsid w:val="00034E95"/>
    <w:rsid w:val="000456C9"/>
    <w:rsid w:val="0005407E"/>
    <w:rsid w:val="00074D6C"/>
    <w:rsid w:val="00092589"/>
    <w:rsid w:val="000A0282"/>
    <w:rsid w:val="000A656A"/>
    <w:rsid w:val="000B16C2"/>
    <w:rsid w:val="000B46BA"/>
    <w:rsid w:val="000C48B1"/>
    <w:rsid w:val="000C4D82"/>
    <w:rsid w:val="000D0B39"/>
    <w:rsid w:val="000D2A4B"/>
    <w:rsid w:val="000D5849"/>
    <w:rsid w:val="000E0A09"/>
    <w:rsid w:val="000F162B"/>
    <w:rsid w:val="00103224"/>
    <w:rsid w:val="001117F4"/>
    <w:rsid w:val="00116F31"/>
    <w:rsid w:val="00121CCA"/>
    <w:rsid w:val="00123A2F"/>
    <w:rsid w:val="00126B96"/>
    <w:rsid w:val="00150F8E"/>
    <w:rsid w:val="0015242A"/>
    <w:rsid w:val="00163070"/>
    <w:rsid w:val="00166122"/>
    <w:rsid w:val="00171182"/>
    <w:rsid w:val="00171C3F"/>
    <w:rsid w:val="00187818"/>
    <w:rsid w:val="001919EE"/>
    <w:rsid w:val="00192B81"/>
    <w:rsid w:val="00192F98"/>
    <w:rsid w:val="00194771"/>
    <w:rsid w:val="001A0B7D"/>
    <w:rsid w:val="001A6383"/>
    <w:rsid w:val="001B2D41"/>
    <w:rsid w:val="001B65CB"/>
    <w:rsid w:val="001B69B4"/>
    <w:rsid w:val="001C61AC"/>
    <w:rsid w:val="001D5F36"/>
    <w:rsid w:val="001D7B7D"/>
    <w:rsid w:val="001E3D9F"/>
    <w:rsid w:val="001F2869"/>
    <w:rsid w:val="001F3A74"/>
    <w:rsid w:val="00201ED8"/>
    <w:rsid w:val="002055B0"/>
    <w:rsid w:val="0022229F"/>
    <w:rsid w:val="00225F56"/>
    <w:rsid w:val="0022695E"/>
    <w:rsid w:val="0023140A"/>
    <w:rsid w:val="0023498E"/>
    <w:rsid w:val="00235CC5"/>
    <w:rsid w:val="00242208"/>
    <w:rsid w:val="00250E45"/>
    <w:rsid w:val="00253F26"/>
    <w:rsid w:val="00265497"/>
    <w:rsid w:val="00277378"/>
    <w:rsid w:val="00287DDF"/>
    <w:rsid w:val="00292D3B"/>
    <w:rsid w:val="0029532D"/>
    <w:rsid w:val="00295E00"/>
    <w:rsid w:val="002A24F0"/>
    <w:rsid w:val="002A696D"/>
    <w:rsid w:val="002B08B1"/>
    <w:rsid w:val="002B12C3"/>
    <w:rsid w:val="002C17DB"/>
    <w:rsid w:val="002C424A"/>
    <w:rsid w:val="002C4BBE"/>
    <w:rsid w:val="002D605A"/>
    <w:rsid w:val="002E1162"/>
    <w:rsid w:val="002E3446"/>
    <w:rsid w:val="002E5981"/>
    <w:rsid w:val="002E6F18"/>
    <w:rsid w:val="002F07F6"/>
    <w:rsid w:val="002F0A1D"/>
    <w:rsid w:val="002F309E"/>
    <w:rsid w:val="002F3C25"/>
    <w:rsid w:val="002F5E57"/>
    <w:rsid w:val="00303886"/>
    <w:rsid w:val="003160D5"/>
    <w:rsid w:val="003323D7"/>
    <w:rsid w:val="00334028"/>
    <w:rsid w:val="0034083A"/>
    <w:rsid w:val="00351178"/>
    <w:rsid w:val="00353A3B"/>
    <w:rsid w:val="00363C3A"/>
    <w:rsid w:val="00377D02"/>
    <w:rsid w:val="003876E9"/>
    <w:rsid w:val="003B4091"/>
    <w:rsid w:val="003C32D7"/>
    <w:rsid w:val="003C4359"/>
    <w:rsid w:val="003F260A"/>
    <w:rsid w:val="003F3A8C"/>
    <w:rsid w:val="00401F82"/>
    <w:rsid w:val="0040450E"/>
    <w:rsid w:val="00404A33"/>
    <w:rsid w:val="00422FAC"/>
    <w:rsid w:val="00422FDC"/>
    <w:rsid w:val="004249B8"/>
    <w:rsid w:val="004459AF"/>
    <w:rsid w:val="004459E6"/>
    <w:rsid w:val="00451FEE"/>
    <w:rsid w:val="00453ED4"/>
    <w:rsid w:val="00455D8E"/>
    <w:rsid w:val="0045781C"/>
    <w:rsid w:val="00464C2E"/>
    <w:rsid w:val="00465A5B"/>
    <w:rsid w:val="0046787B"/>
    <w:rsid w:val="004740BA"/>
    <w:rsid w:val="00474210"/>
    <w:rsid w:val="00475CE6"/>
    <w:rsid w:val="004835AE"/>
    <w:rsid w:val="00487D34"/>
    <w:rsid w:val="004A6C73"/>
    <w:rsid w:val="004B47A7"/>
    <w:rsid w:val="004D0F46"/>
    <w:rsid w:val="004E3AE0"/>
    <w:rsid w:val="004F1FAA"/>
    <w:rsid w:val="0050237F"/>
    <w:rsid w:val="005415B8"/>
    <w:rsid w:val="005423DB"/>
    <w:rsid w:val="00545FC0"/>
    <w:rsid w:val="005549D8"/>
    <w:rsid w:val="00556238"/>
    <w:rsid w:val="00562C52"/>
    <w:rsid w:val="00571EBD"/>
    <w:rsid w:val="0058026A"/>
    <w:rsid w:val="005844E8"/>
    <w:rsid w:val="00587D19"/>
    <w:rsid w:val="00592FDF"/>
    <w:rsid w:val="00594751"/>
    <w:rsid w:val="00594E8B"/>
    <w:rsid w:val="00597340"/>
    <w:rsid w:val="005A347B"/>
    <w:rsid w:val="005B5C28"/>
    <w:rsid w:val="005B774D"/>
    <w:rsid w:val="005C1E06"/>
    <w:rsid w:val="005C5D01"/>
    <w:rsid w:val="005C75A0"/>
    <w:rsid w:val="005D3B10"/>
    <w:rsid w:val="005D6261"/>
    <w:rsid w:val="005D6BB7"/>
    <w:rsid w:val="005E494F"/>
    <w:rsid w:val="005F4306"/>
    <w:rsid w:val="005F65A7"/>
    <w:rsid w:val="0060274D"/>
    <w:rsid w:val="00604395"/>
    <w:rsid w:val="00607B8B"/>
    <w:rsid w:val="00613834"/>
    <w:rsid w:val="006225A5"/>
    <w:rsid w:val="00624EDD"/>
    <w:rsid w:val="00635614"/>
    <w:rsid w:val="00637ADD"/>
    <w:rsid w:val="00646AEB"/>
    <w:rsid w:val="006569B8"/>
    <w:rsid w:val="00662DD5"/>
    <w:rsid w:val="00671F10"/>
    <w:rsid w:val="00673272"/>
    <w:rsid w:val="00676F7D"/>
    <w:rsid w:val="00682CDF"/>
    <w:rsid w:val="00692422"/>
    <w:rsid w:val="00694E3A"/>
    <w:rsid w:val="006A0817"/>
    <w:rsid w:val="006A0A92"/>
    <w:rsid w:val="006A1D99"/>
    <w:rsid w:val="006A43EF"/>
    <w:rsid w:val="006A5C25"/>
    <w:rsid w:val="006B0BC6"/>
    <w:rsid w:val="006B2DA9"/>
    <w:rsid w:val="006B3119"/>
    <w:rsid w:val="006C09F3"/>
    <w:rsid w:val="006C58E9"/>
    <w:rsid w:val="006C6100"/>
    <w:rsid w:val="006C6CB5"/>
    <w:rsid w:val="006E2D3C"/>
    <w:rsid w:val="006F172D"/>
    <w:rsid w:val="00704EB9"/>
    <w:rsid w:val="00712A39"/>
    <w:rsid w:val="00713258"/>
    <w:rsid w:val="00720ECB"/>
    <w:rsid w:val="00721A93"/>
    <w:rsid w:val="0072219C"/>
    <w:rsid w:val="0072445D"/>
    <w:rsid w:val="0072540B"/>
    <w:rsid w:val="0072766B"/>
    <w:rsid w:val="00731678"/>
    <w:rsid w:val="00734426"/>
    <w:rsid w:val="00741ADC"/>
    <w:rsid w:val="00750FE3"/>
    <w:rsid w:val="0075278A"/>
    <w:rsid w:val="00753D1C"/>
    <w:rsid w:val="00766B12"/>
    <w:rsid w:val="007753ED"/>
    <w:rsid w:val="00775913"/>
    <w:rsid w:val="00781672"/>
    <w:rsid w:val="0079390F"/>
    <w:rsid w:val="00797EB7"/>
    <w:rsid w:val="007A46E5"/>
    <w:rsid w:val="007A4F36"/>
    <w:rsid w:val="007D4B0F"/>
    <w:rsid w:val="007D4B64"/>
    <w:rsid w:val="007D56B9"/>
    <w:rsid w:val="007E58ED"/>
    <w:rsid w:val="007E676B"/>
    <w:rsid w:val="007E6C18"/>
    <w:rsid w:val="007F59D6"/>
    <w:rsid w:val="00801026"/>
    <w:rsid w:val="00805A11"/>
    <w:rsid w:val="00807AA8"/>
    <w:rsid w:val="0081143D"/>
    <w:rsid w:val="008178E1"/>
    <w:rsid w:val="008200B7"/>
    <w:rsid w:val="00823A87"/>
    <w:rsid w:val="00824CE0"/>
    <w:rsid w:val="00827FED"/>
    <w:rsid w:val="008306DF"/>
    <w:rsid w:val="00833547"/>
    <w:rsid w:val="0085241E"/>
    <w:rsid w:val="00852B27"/>
    <w:rsid w:val="008629F9"/>
    <w:rsid w:val="0088308C"/>
    <w:rsid w:val="00894B79"/>
    <w:rsid w:val="008966ED"/>
    <w:rsid w:val="008A6FC0"/>
    <w:rsid w:val="008B0431"/>
    <w:rsid w:val="008B466A"/>
    <w:rsid w:val="008B6E60"/>
    <w:rsid w:val="008C4470"/>
    <w:rsid w:val="008D12A6"/>
    <w:rsid w:val="008D2FE7"/>
    <w:rsid w:val="008D3E63"/>
    <w:rsid w:val="008E2A87"/>
    <w:rsid w:val="008E4087"/>
    <w:rsid w:val="008F105C"/>
    <w:rsid w:val="008F5626"/>
    <w:rsid w:val="00901D72"/>
    <w:rsid w:val="00904B66"/>
    <w:rsid w:val="00910664"/>
    <w:rsid w:val="00913EC9"/>
    <w:rsid w:val="00916E7E"/>
    <w:rsid w:val="00920A00"/>
    <w:rsid w:val="009249E6"/>
    <w:rsid w:val="00924EE6"/>
    <w:rsid w:val="0094218A"/>
    <w:rsid w:val="00945FE9"/>
    <w:rsid w:val="0095447B"/>
    <w:rsid w:val="0096030B"/>
    <w:rsid w:val="009617A9"/>
    <w:rsid w:val="0099064B"/>
    <w:rsid w:val="009918D2"/>
    <w:rsid w:val="00992128"/>
    <w:rsid w:val="0099566A"/>
    <w:rsid w:val="009A670B"/>
    <w:rsid w:val="009B4191"/>
    <w:rsid w:val="009B63B2"/>
    <w:rsid w:val="009C6E37"/>
    <w:rsid w:val="009E2760"/>
    <w:rsid w:val="009E30A4"/>
    <w:rsid w:val="00A00906"/>
    <w:rsid w:val="00A028F5"/>
    <w:rsid w:val="00A03DA9"/>
    <w:rsid w:val="00A122D3"/>
    <w:rsid w:val="00A1546D"/>
    <w:rsid w:val="00A15F91"/>
    <w:rsid w:val="00A16C7E"/>
    <w:rsid w:val="00A17209"/>
    <w:rsid w:val="00A23AF9"/>
    <w:rsid w:val="00A2653D"/>
    <w:rsid w:val="00A34640"/>
    <w:rsid w:val="00A377B2"/>
    <w:rsid w:val="00A37EAC"/>
    <w:rsid w:val="00A47B4E"/>
    <w:rsid w:val="00A516B2"/>
    <w:rsid w:val="00A5267E"/>
    <w:rsid w:val="00A6257B"/>
    <w:rsid w:val="00A64B79"/>
    <w:rsid w:val="00A752FF"/>
    <w:rsid w:val="00A77AE2"/>
    <w:rsid w:val="00A85F4F"/>
    <w:rsid w:val="00A9008E"/>
    <w:rsid w:val="00A93C30"/>
    <w:rsid w:val="00A9444A"/>
    <w:rsid w:val="00A95BCC"/>
    <w:rsid w:val="00AA5E96"/>
    <w:rsid w:val="00AB3588"/>
    <w:rsid w:val="00AB465D"/>
    <w:rsid w:val="00AB491F"/>
    <w:rsid w:val="00AB57DC"/>
    <w:rsid w:val="00AC4C5D"/>
    <w:rsid w:val="00AC6E7F"/>
    <w:rsid w:val="00AD26D4"/>
    <w:rsid w:val="00AD35F5"/>
    <w:rsid w:val="00AD6B83"/>
    <w:rsid w:val="00AE0803"/>
    <w:rsid w:val="00AE1085"/>
    <w:rsid w:val="00AE4E68"/>
    <w:rsid w:val="00AE6909"/>
    <w:rsid w:val="00AF17A1"/>
    <w:rsid w:val="00AF5C69"/>
    <w:rsid w:val="00AF75E2"/>
    <w:rsid w:val="00B074B4"/>
    <w:rsid w:val="00B07DE5"/>
    <w:rsid w:val="00B153A2"/>
    <w:rsid w:val="00B15A60"/>
    <w:rsid w:val="00B15D89"/>
    <w:rsid w:val="00B3009F"/>
    <w:rsid w:val="00B302F4"/>
    <w:rsid w:val="00B355A3"/>
    <w:rsid w:val="00B44491"/>
    <w:rsid w:val="00B44A75"/>
    <w:rsid w:val="00B57A4A"/>
    <w:rsid w:val="00B6453B"/>
    <w:rsid w:val="00B70270"/>
    <w:rsid w:val="00B717EB"/>
    <w:rsid w:val="00B85853"/>
    <w:rsid w:val="00B912B6"/>
    <w:rsid w:val="00BA6B56"/>
    <w:rsid w:val="00BB0043"/>
    <w:rsid w:val="00BB0D0D"/>
    <w:rsid w:val="00BB2628"/>
    <w:rsid w:val="00BB2B76"/>
    <w:rsid w:val="00BB5936"/>
    <w:rsid w:val="00BC542B"/>
    <w:rsid w:val="00BC62A6"/>
    <w:rsid w:val="00BD3B08"/>
    <w:rsid w:val="00BF169C"/>
    <w:rsid w:val="00C06650"/>
    <w:rsid w:val="00C0790B"/>
    <w:rsid w:val="00C14B60"/>
    <w:rsid w:val="00C22522"/>
    <w:rsid w:val="00C3491E"/>
    <w:rsid w:val="00C367BE"/>
    <w:rsid w:val="00C47A0E"/>
    <w:rsid w:val="00C47FEC"/>
    <w:rsid w:val="00C60795"/>
    <w:rsid w:val="00C60ADF"/>
    <w:rsid w:val="00C81E6C"/>
    <w:rsid w:val="00C82281"/>
    <w:rsid w:val="00C84212"/>
    <w:rsid w:val="00C85B27"/>
    <w:rsid w:val="00C9645D"/>
    <w:rsid w:val="00CA3CD6"/>
    <w:rsid w:val="00CB7F4E"/>
    <w:rsid w:val="00CC0CB7"/>
    <w:rsid w:val="00CC168C"/>
    <w:rsid w:val="00CC4256"/>
    <w:rsid w:val="00CD3041"/>
    <w:rsid w:val="00CE6797"/>
    <w:rsid w:val="00CE7060"/>
    <w:rsid w:val="00CF086E"/>
    <w:rsid w:val="00D01F75"/>
    <w:rsid w:val="00D033D5"/>
    <w:rsid w:val="00D121A4"/>
    <w:rsid w:val="00D1228D"/>
    <w:rsid w:val="00D24820"/>
    <w:rsid w:val="00D3340A"/>
    <w:rsid w:val="00D34829"/>
    <w:rsid w:val="00D43D66"/>
    <w:rsid w:val="00D4419A"/>
    <w:rsid w:val="00D44673"/>
    <w:rsid w:val="00D452CC"/>
    <w:rsid w:val="00D4539E"/>
    <w:rsid w:val="00D470F8"/>
    <w:rsid w:val="00D5185A"/>
    <w:rsid w:val="00D5198F"/>
    <w:rsid w:val="00D5278F"/>
    <w:rsid w:val="00D64A9D"/>
    <w:rsid w:val="00D77368"/>
    <w:rsid w:val="00D84D06"/>
    <w:rsid w:val="00D864C2"/>
    <w:rsid w:val="00D9359D"/>
    <w:rsid w:val="00DA1D44"/>
    <w:rsid w:val="00DA3C35"/>
    <w:rsid w:val="00DA6A88"/>
    <w:rsid w:val="00DB63E4"/>
    <w:rsid w:val="00DB6FCA"/>
    <w:rsid w:val="00DC03D8"/>
    <w:rsid w:val="00DC29C8"/>
    <w:rsid w:val="00DC4953"/>
    <w:rsid w:val="00DC7F4E"/>
    <w:rsid w:val="00DD0A2C"/>
    <w:rsid w:val="00DD5263"/>
    <w:rsid w:val="00DE1232"/>
    <w:rsid w:val="00DE472E"/>
    <w:rsid w:val="00DE7128"/>
    <w:rsid w:val="00DF49AC"/>
    <w:rsid w:val="00DF7807"/>
    <w:rsid w:val="00E0104B"/>
    <w:rsid w:val="00E046AA"/>
    <w:rsid w:val="00E04C38"/>
    <w:rsid w:val="00E071D2"/>
    <w:rsid w:val="00E133D2"/>
    <w:rsid w:val="00E2580E"/>
    <w:rsid w:val="00E36844"/>
    <w:rsid w:val="00E37F67"/>
    <w:rsid w:val="00E432BC"/>
    <w:rsid w:val="00E45D27"/>
    <w:rsid w:val="00E55F79"/>
    <w:rsid w:val="00E57B9E"/>
    <w:rsid w:val="00E6257E"/>
    <w:rsid w:val="00E76509"/>
    <w:rsid w:val="00E84A5E"/>
    <w:rsid w:val="00E9133B"/>
    <w:rsid w:val="00E942A2"/>
    <w:rsid w:val="00EA1FE9"/>
    <w:rsid w:val="00EA6808"/>
    <w:rsid w:val="00EB5BAB"/>
    <w:rsid w:val="00EC1154"/>
    <w:rsid w:val="00EC1AF7"/>
    <w:rsid w:val="00ED2826"/>
    <w:rsid w:val="00ED2E11"/>
    <w:rsid w:val="00EE2307"/>
    <w:rsid w:val="00EE501A"/>
    <w:rsid w:val="00EF0DCA"/>
    <w:rsid w:val="00F002B6"/>
    <w:rsid w:val="00F0128C"/>
    <w:rsid w:val="00F0652D"/>
    <w:rsid w:val="00F066BD"/>
    <w:rsid w:val="00F205FF"/>
    <w:rsid w:val="00F26DA9"/>
    <w:rsid w:val="00F46F77"/>
    <w:rsid w:val="00F5165D"/>
    <w:rsid w:val="00F64D1D"/>
    <w:rsid w:val="00F801A1"/>
    <w:rsid w:val="00F84258"/>
    <w:rsid w:val="00F879A7"/>
    <w:rsid w:val="00F968CF"/>
    <w:rsid w:val="00F9766F"/>
    <w:rsid w:val="00FB58B8"/>
    <w:rsid w:val="00FC334F"/>
    <w:rsid w:val="00FC36D1"/>
    <w:rsid w:val="00FD422A"/>
    <w:rsid w:val="00FE60C1"/>
    <w:rsid w:val="00FF0A63"/>
    <w:rsid w:val="00FF2AEA"/>
    <w:rsid w:val="00FF440F"/>
    <w:rsid w:val="00FF5E47"/>
    <w:rsid w:val="02A23DA7"/>
    <w:rsid w:val="048E7480"/>
    <w:rsid w:val="06824B35"/>
    <w:rsid w:val="06C228AB"/>
    <w:rsid w:val="086D1880"/>
    <w:rsid w:val="091A7E1C"/>
    <w:rsid w:val="0923007D"/>
    <w:rsid w:val="094445B2"/>
    <w:rsid w:val="0A202A6A"/>
    <w:rsid w:val="0E484B44"/>
    <w:rsid w:val="0EF928A6"/>
    <w:rsid w:val="103B2B60"/>
    <w:rsid w:val="11AD7EC8"/>
    <w:rsid w:val="12714267"/>
    <w:rsid w:val="1328513B"/>
    <w:rsid w:val="138165B6"/>
    <w:rsid w:val="139E0D62"/>
    <w:rsid w:val="143F42F3"/>
    <w:rsid w:val="147A43B6"/>
    <w:rsid w:val="1777609C"/>
    <w:rsid w:val="180E52B9"/>
    <w:rsid w:val="1B0644E6"/>
    <w:rsid w:val="1CED6FE2"/>
    <w:rsid w:val="1D3F269C"/>
    <w:rsid w:val="1E3D50B9"/>
    <w:rsid w:val="202E293C"/>
    <w:rsid w:val="205360FA"/>
    <w:rsid w:val="20AE491F"/>
    <w:rsid w:val="23E6478B"/>
    <w:rsid w:val="25050C41"/>
    <w:rsid w:val="261D1FBA"/>
    <w:rsid w:val="264B2FCC"/>
    <w:rsid w:val="26BC17D3"/>
    <w:rsid w:val="27A65FE1"/>
    <w:rsid w:val="28BB61E6"/>
    <w:rsid w:val="2AD57308"/>
    <w:rsid w:val="2B6F12BB"/>
    <w:rsid w:val="2D040470"/>
    <w:rsid w:val="2D0A448B"/>
    <w:rsid w:val="2E205C69"/>
    <w:rsid w:val="306D4784"/>
    <w:rsid w:val="310E382B"/>
    <w:rsid w:val="33700A3F"/>
    <w:rsid w:val="3540568B"/>
    <w:rsid w:val="3AC16F61"/>
    <w:rsid w:val="403A10FF"/>
    <w:rsid w:val="40860A30"/>
    <w:rsid w:val="41826B6B"/>
    <w:rsid w:val="435766B4"/>
    <w:rsid w:val="43F81C45"/>
    <w:rsid w:val="449D459A"/>
    <w:rsid w:val="470646EF"/>
    <w:rsid w:val="4707367B"/>
    <w:rsid w:val="476545FB"/>
    <w:rsid w:val="47722AC8"/>
    <w:rsid w:val="48F46953"/>
    <w:rsid w:val="4E593C28"/>
    <w:rsid w:val="4E6422C5"/>
    <w:rsid w:val="50C44264"/>
    <w:rsid w:val="50CA5D96"/>
    <w:rsid w:val="511245BB"/>
    <w:rsid w:val="51345D4D"/>
    <w:rsid w:val="55407827"/>
    <w:rsid w:val="56E75A2C"/>
    <w:rsid w:val="58B33CDD"/>
    <w:rsid w:val="58E844A1"/>
    <w:rsid w:val="592358FB"/>
    <w:rsid w:val="59AC7E18"/>
    <w:rsid w:val="59E607DE"/>
    <w:rsid w:val="5A673E72"/>
    <w:rsid w:val="5D8A1907"/>
    <w:rsid w:val="5E566061"/>
    <w:rsid w:val="5FE47529"/>
    <w:rsid w:val="6017124D"/>
    <w:rsid w:val="610D059B"/>
    <w:rsid w:val="6139713B"/>
    <w:rsid w:val="625E13B5"/>
    <w:rsid w:val="62793CDE"/>
    <w:rsid w:val="62F8166B"/>
    <w:rsid w:val="64A37553"/>
    <w:rsid w:val="65D84C93"/>
    <w:rsid w:val="66550589"/>
    <w:rsid w:val="666845B1"/>
    <w:rsid w:val="67D00EAF"/>
    <w:rsid w:val="6A220F1A"/>
    <w:rsid w:val="6C414D7A"/>
    <w:rsid w:val="6F306B15"/>
    <w:rsid w:val="6F773AB6"/>
    <w:rsid w:val="6F9032E2"/>
    <w:rsid w:val="70C42D2B"/>
    <w:rsid w:val="73577F1D"/>
    <w:rsid w:val="73AF2DAD"/>
    <w:rsid w:val="73D53124"/>
    <w:rsid w:val="74CA4688"/>
    <w:rsid w:val="74E565A3"/>
    <w:rsid w:val="74EB5B7C"/>
    <w:rsid w:val="7571154D"/>
    <w:rsid w:val="759C029E"/>
    <w:rsid w:val="75B45DFA"/>
    <w:rsid w:val="76D76E89"/>
    <w:rsid w:val="77C52CF4"/>
    <w:rsid w:val="77DFD80D"/>
    <w:rsid w:val="79120B28"/>
    <w:rsid w:val="7A843580"/>
    <w:rsid w:val="7ACA7190"/>
    <w:rsid w:val="7AE2097E"/>
    <w:rsid w:val="7B263453"/>
    <w:rsid w:val="7B7A257C"/>
    <w:rsid w:val="7C9932BE"/>
    <w:rsid w:val="7CAFF322"/>
    <w:rsid w:val="7CBA17C0"/>
    <w:rsid w:val="7D6721D3"/>
    <w:rsid w:val="7E790234"/>
    <w:rsid w:val="7FAB3F4B"/>
    <w:rsid w:val="D3F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纯文本 字符"/>
    <w:basedOn w:val="10"/>
    <w:link w:val="3"/>
    <w:qFormat/>
    <w:uiPriority w:val="0"/>
    <w:rPr>
      <w:rFonts w:ascii="仿宋_GB2312"/>
      <w:kern w:val="2"/>
      <w:sz w:val="24"/>
    </w:rPr>
  </w:style>
  <w:style w:type="character" w:customStyle="1" w:styleId="14">
    <w:name w:val="日期 字符"/>
    <w:link w:val="4"/>
    <w:qFormat/>
    <w:uiPriority w:val="0"/>
    <w:rPr>
      <w:kern w:val="2"/>
      <w:sz w:val="21"/>
      <w:szCs w:val="24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7">
    <w:name w:val="Char Char Char"/>
    <w:basedOn w:val="2"/>
    <w:qFormat/>
    <w:uiPriority w:val="0"/>
    <w:rPr>
      <w:szCs w:val="21"/>
    </w:rPr>
  </w:style>
  <w:style w:type="character" w:customStyle="1" w:styleId="18">
    <w:name w:val="style341"/>
    <w:qFormat/>
    <w:uiPriority w:val="99"/>
    <w:rPr>
      <w:color w:val="00000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1973</Words>
  <Characters>2817</Characters>
  <Lines>21</Lines>
  <Paragraphs>6</Paragraphs>
  <TotalTime>1</TotalTime>
  <ScaleCrop>false</ScaleCrop>
  <LinksUpToDate>false</LinksUpToDate>
  <CharactersWithSpaces>2937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2021-07-28T14:37:00Z</dcterms:created>
  <dc:creator>dell</dc:creator>
  <cp:lastModifiedBy>冰点儿</cp:lastModifiedBy>
  <cp:lastPrinted>2019-12-24T14:20:00Z</cp:lastPrinted>
  <dcterms:modified xsi:type="dcterms:W3CDTF">2025-09-29T05:52:51Z</dcterms:modified>
  <dc:title>一、项目名称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53FCA0962BD448D9BA9C92C85CB6C919_13</vt:lpwstr>
  </property>
  <property fmtid="{D5CDD505-2E9C-101B-9397-08002B2CF9AE}" pid="4" name="KSOTemplateDocerSaveRecord">
    <vt:lpwstr>eyJoZGlkIjoiNTdlNmYxYzIwN2Q3MDE0MzY5NWRlOTZiNDMxYmVkMTAiLCJ1c2VySWQiOiI5MTE5MDQ3MTYifQ==</vt:lpwstr>
  </property>
</Properties>
</file>